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黑体" w:hAnsi="黑体" w:eastAsia="黑体"/>
          <w:b w:val="0"/>
          <w:bCs w:val="0"/>
          <w:color w:val="auto"/>
          <w:sz w:val="44"/>
          <w:szCs w:val="44"/>
          <w:highlight w:val="none"/>
        </w:rPr>
      </w:pPr>
      <w:r>
        <w:rPr>
          <w:rFonts w:hint="eastAsia" w:ascii="黑体" w:hAnsi="黑体" w:eastAsia="黑体"/>
          <w:b w:val="0"/>
          <w:bCs w:val="0"/>
          <w:color w:val="auto"/>
          <w:sz w:val="44"/>
          <w:szCs w:val="44"/>
          <w:highlight w:val="none"/>
        </w:rPr>
        <w:t>四川省广元监狱</w:t>
      </w:r>
    </w:p>
    <w:p>
      <w:pPr>
        <w:spacing w:line="560" w:lineRule="exact"/>
        <w:jc w:val="center"/>
        <w:rPr>
          <w:rFonts w:ascii="黑体" w:hAnsi="黑体" w:eastAsia="黑体"/>
          <w:b w:val="0"/>
          <w:bCs w:val="0"/>
          <w:color w:val="auto"/>
          <w:sz w:val="44"/>
          <w:szCs w:val="44"/>
          <w:highlight w:val="none"/>
        </w:rPr>
      </w:pPr>
      <w:r>
        <w:rPr>
          <w:rFonts w:hint="eastAsia" w:ascii="黑体" w:hAnsi="黑体" w:eastAsia="黑体"/>
          <w:b w:val="0"/>
          <w:bCs w:val="0"/>
          <w:color w:val="auto"/>
          <w:sz w:val="44"/>
          <w:szCs w:val="44"/>
          <w:highlight w:val="none"/>
        </w:rPr>
        <w:t>报请减刑建议书</w:t>
      </w:r>
    </w:p>
    <w:p>
      <w:pPr>
        <w:spacing w:line="560" w:lineRule="exact"/>
        <w:jc w:val="center"/>
        <w:rPr>
          <w:rFonts w:ascii="黑体" w:hAnsi="黑体" w:eastAsia="黑体"/>
          <w:b w:val="0"/>
          <w:bCs w:val="0"/>
          <w:color w:val="auto"/>
          <w:sz w:val="44"/>
          <w:szCs w:val="44"/>
          <w:highlight w:val="none"/>
        </w:rPr>
      </w:pPr>
    </w:p>
    <w:p>
      <w:pPr>
        <w:spacing w:line="560" w:lineRule="exact"/>
        <w:ind w:firstLine="640" w:firstLineChars="200"/>
        <w:rPr>
          <w:rFonts w:ascii="仿宋" w:hAnsi="仿宋" w:eastAsia="仿宋"/>
          <w:b w:val="0"/>
          <w:bCs w:val="0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罪犯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eastAsia="zh-CN"/>
        </w:rPr>
        <w:t>刘全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，男，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eastAsia="zh-CN"/>
        </w:rPr>
        <w:t>1971年10月5日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出生，汉族，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eastAsia="zh-CN"/>
        </w:rPr>
        <w:t>高中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文化。现在四川省广元监狱服刑。</w:t>
      </w:r>
    </w:p>
    <w:p>
      <w:pPr>
        <w:spacing w:line="560" w:lineRule="exact"/>
        <w:ind w:firstLine="640" w:firstLineChars="200"/>
        <w:rPr>
          <w:rFonts w:hint="default" w:ascii="仿宋" w:hAnsi="仿宋" w:eastAsia="仿宋"/>
          <w:b w:val="0"/>
          <w:bCs w:val="0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罪犯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eastAsia="zh-CN"/>
        </w:rPr>
        <w:t>刘全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在服刑期间，认罪悔罪，遵规守纪，积极改造，确有悔改表现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。</w:t>
      </w:r>
    </w:p>
    <w:p>
      <w:pPr>
        <w:spacing w:line="560" w:lineRule="exact"/>
        <w:ind w:firstLine="640" w:firstLineChars="200"/>
        <w:rPr>
          <w:rFonts w:ascii="仿宋" w:hAnsi="仿宋" w:eastAsia="仿宋"/>
          <w:b w:val="0"/>
          <w:bCs w:val="0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为此，根据《中华人民共和国监狱法》第二十九条、《中华人民共和国刑法》第七十八条、《中华人民共和国刑事诉讼法》第二百七十三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条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第二款的规定，建议对罪犯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eastAsia="zh-CN"/>
        </w:rPr>
        <w:t>刘全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减刑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eastAsia="zh-CN"/>
        </w:rPr>
        <w:t>八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个月。特报请裁定。</w:t>
      </w:r>
    </w:p>
    <w:p>
      <w:pPr>
        <w:pStyle w:val="2"/>
        <w:spacing w:line="560" w:lineRule="exact"/>
        <w:ind w:firstLine="640" w:firstLineChars="200"/>
        <w:rPr>
          <w:rFonts w:ascii="仿宋" w:hAnsi="仿宋" w:eastAsia="仿宋"/>
          <w:b w:val="0"/>
          <w:bCs w:val="0"/>
          <w:color w:val="auto"/>
          <w:highlight w:val="none"/>
        </w:rPr>
      </w:pPr>
      <w:r>
        <w:rPr>
          <w:rFonts w:hint="eastAsia" w:ascii="仿宋" w:hAnsi="仿宋" w:eastAsia="仿宋"/>
          <w:b w:val="0"/>
          <w:bCs w:val="0"/>
          <w:color w:val="auto"/>
          <w:highlight w:val="none"/>
        </w:rPr>
        <w:t>此致</w:t>
      </w:r>
    </w:p>
    <w:p>
      <w:pPr>
        <w:spacing w:line="560" w:lineRule="exact"/>
        <w:rPr>
          <w:rFonts w:ascii="仿宋" w:hAnsi="仿宋" w:eastAsia="仿宋"/>
          <w:b w:val="0"/>
          <w:bCs w:val="0"/>
          <w:color w:val="auto"/>
          <w:highlight w:val="none"/>
        </w:rPr>
      </w:pP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四川省广元市中级人民法院</w:t>
      </w:r>
    </w:p>
    <w:p>
      <w:pPr>
        <w:pStyle w:val="3"/>
        <w:spacing w:line="560" w:lineRule="exact"/>
        <w:ind w:left="0" w:leftChars="0" w:right="640"/>
        <w:rPr>
          <w:rFonts w:ascii="仿宋" w:hAnsi="仿宋" w:eastAsia="仿宋"/>
          <w:b w:val="0"/>
          <w:bCs w:val="0"/>
          <w:color w:val="auto"/>
          <w:highlight w:val="none"/>
        </w:rPr>
      </w:pPr>
    </w:p>
    <w:p>
      <w:pPr>
        <w:pStyle w:val="3"/>
        <w:spacing w:line="560" w:lineRule="exact"/>
        <w:ind w:left="0" w:leftChars="0" w:right="640"/>
        <w:rPr>
          <w:rFonts w:hint="eastAsia" w:ascii="仿宋" w:hAnsi="仿宋" w:eastAsia="仿宋"/>
          <w:b w:val="0"/>
          <w:bCs w:val="0"/>
          <w:color w:val="auto"/>
          <w:highlight w:val="none"/>
        </w:rPr>
      </w:pPr>
    </w:p>
    <w:p>
      <w:pPr>
        <w:pStyle w:val="3"/>
        <w:spacing w:line="560" w:lineRule="exact"/>
        <w:ind w:left="0" w:leftChars="0"/>
        <w:jc w:val="left"/>
        <w:rPr>
          <w:rFonts w:ascii="仿宋" w:hAnsi="仿宋" w:eastAsia="仿宋"/>
          <w:b w:val="0"/>
          <w:bCs w:val="0"/>
          <w:color w:val="auto"/>
          <w:highlight w:val="none"/>
        </w:rPr>
      </w:pPr>
    </w:p>
    <w:p>
      <w:pPr>
        <w:pStyle w:val="3"/>
        <w:spacing w:line="560" w:lineRule="exact"/>
        <w:ind w:left="0" w:leftChars="0" w:firstLine="5600" w:firstLineChars="1750"/>
        <w:jc w:val="left"/>
        <w:rPr>
          <w:rFonts w:ascii="仿宋" w:hAnsi="仿宋" w:eastAsia="仿宋"/>
          <w:b w:val="0"/>
          <w:bCs w:val="0"/>
          <w:color w:val="auto"/>
          <w:highlight w:val="none"/>
        </w:rPr>
      </w:pPr>
      <w:r>
        <w:rPr>
          <w:rFonts w:hint="eastAsia" w:ascii="仿宋" w:hAnsi="仿宋" w:eastAsia="仿宋"/>
          <w:b w:val="0"/>
          <w:bCs w:val="0"/>
          <w:color w:val="auto"/>
          <w:highlight w:val="none"/>
        </w:rPr>
        <w:t>四川省广元监狱</w:t>
      </w:r>
    </w:p>
    <w:p>
      <w:pPr>
        <w:pStyle w:val="3"/>
        <w:spacing w:line="560" w:lineRule="exact"/>
        <w:ind w:left="0" w:leftChars="0" w:right="840" w:rightChars="400"/>
        <w:jc w:val="right"/>
        <w:rPr>
          <w:rFonts w:hint="eastAsia" w:ascii="仿宋" w:hAnsi="仿宋" w:eastAsia="仿宋"/>
          <w:b w:val="0"/>
          <w:bCs w:val="0"/>
          <w:color w:val="auto"/>
          <w:highlight w:val="none"/>
        </w:rPr>
        <w:sectPr>
          <w:headerReference r:id="rId3" w:type="default"/>
          <w:pgSz w:w="11906" w:h="16838"/>
          <w:pgMar w:top="2098" w:right="1474" w:bottom="1985" w:left="1588" w:header="851" w:footer="992" w:gutter="0"/>
          <w:cols w:space="425" w:num="1"/>
          <w:docGrid w:type="lines" w:linePitch="312" w:charSpace="0"/>
        </w:sectPr>
      </w:pPr>
      <w:r>
        <w:rPr>
          <w:rFonts w:hint="eastAsia" w:ascii="仿宋" w:hAnsi="仿宋" w:eastAsia="仿宋"/>
          <w:b w:val="0"/>
          <w:bCs w:val="0"/>
          <w:color w:val="auto"/>
          <w:highlight w:val="none"/>
          <w:lang w:eastAsia="zh-CN"/>
        </w:rPr>
        <w:t>2025年12月22</w:t>
      </w:r>
      <w:r>
        <w:rPr>
          <w:rFonts w:hint="eastAsia" w:ascii="仿宋" w:hAnsi="仿宋" w:eastAsia="仿宋"/>
          <w:b w:val="0"/>
          <w:bCs w:val="0"/>
          <w:color w:val="auto"/>
          <w:highlight w:val="none"/>
        </w:rPr>
        <w:t>日</w:t>
      </w:r>
    </w:p>
    <w:p>
      <w:pPr>
        <w:pStyle w:val="3"/>
        <w:spacing w:line="560" w:lineRule="exact"/>
        <w:ind w:left="0" w:leftChars="0" w:right="840" w:rightChars="400"/>
        <w:jc w:val="right"/>
        <w:rPr>
          <w:rFonts w:hint="eastAsia" w:ascii="仿宋" w:hAnsi="仿宋" w:eastAsia="仿宋"/>
          <w:b w:val="0"/>
          <w:bCs w:val="0"/>
          <w:color w:val="auto"/>
          <w:highlight w:val="none"/>
        </w:rPr>
      </w:pPr>
      <w:bookmarkStart w:id="0" w:name="_GoBack"/>
      <w:bookmarkEnd w:id="0"/>
    </w:p>
    <w:sectPr>
      <w:headerReference r:id="rId4" w:type="default"/>
      <w:type w:val="continuous"/>
      <w:pgSz w:w="11906" w:h="16838"/>
      <w:pgMar w:top="2098" w:right="1474" w:bottom="1985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7DB0EC1"/>
    <w:rsid w:val="000377EF"/>
    <w:rsid w:val="000B67A3"/>
    <w:rsid w:val="000F7C0E"/>
    <w:rsid w:val="00103FA5"/>
    <w:rsid w:val="001B3CF5"/>
    <w:rsid w:val="00253C95"/>
    <w:rsid w:val="002904BB"/>
    <w:rsid w:val="002A15E2"/>
    <w:rsid w:val="002A4633"/>
    <w:rsid w:val="002D46C9"/>
    <w:rsid w:val="0031344A"/>
    <w:rsid w:val="00347771"/>
    <w:rsid w:val="00361DEE"/>
    <w:rsid w:val="00371AAD"/>
    <w:rsid w:val="00377524"/>
    <w:rsid w:val="003923D6"/>
    <w:rsid w:val="00393A63"/>
    <w:rsid w:val="00430364"/>
    <w:rsid w:val="004421BB"/>
    <w:rsid w:val="00470C37"/>
    <w:rsid w:val="00476B96"/>
    <w:rsid w:val="004B3C30"/>
    <w:rsid w:val="004C29BF"/>
    <w:rsid w:val="004C778A"/>
    <w:rsid w:val="005032BA"/>
    <w:rsid w:val="00506035"/>
    <w:rsid w:val="0053640C"/>
    <w:rsid w:val="005573AF"/>
    <w:rsid w:val="005659ED"/>
    <w:rsid w:val="005F635D"/>
    <w:rsid w:val="00671A19"/>
    <w:rsid w:val="00710AAF"/>
    <w:rsid w:val="00787D47"/>
    <w:rsid w:val="007D5B67"/>
    <w:rsid w:val="007F147D"/>
    <w:rsid w:val="007F4507"/>
    <w:rsid w:val="00834FC7"/>
    <w:rsid w:val="00844E34"/>
    <w:rsid w:val="0090293C"/>
    <w:rsid w:val="009543D6"/>
    <w:rsid w:val="0096151F"/>
    <w:rsid w:val="009B41B9"/>
    <w:rsid w:val="009B62D1"/>
    <w:rsid w:val="00A53AC1"/>
    <w:rsid w:val="00A77145"/>
    <w:rsid w:val="00B060D1"/>
    <w:rsid w:val="00B06B9E"/>
    <w:rsid w:val="00B50953"/>
    <w:rsid w:val="00B52596"/>
    <w:rsid w:val="00BD7B32"/>
    <w:rsid w:val="00C028B8"/>
    <w:rsid w:val="00C1360E"/>
    <w:rsid w:val="00C91A21"/>
    <w:rsid w:val="00C9246B"/>
    <w:rsid w:val="00CA7865"/>
    <w:rsid w:val="00CB5ABC"/>
    <w:rsid w:val="00CB6F2F"/>
    <w:rsid w:val="00CD15FB"/>
    <w:rsid w:val="00DB0B3D"/>
    <w:rsid w:val="00DD5669"/>
    <w:rsid w:val="00E061A6"/>
    <w:rsid w:val="00E56678"/>
    <w:rsid w:val="00E85106"/>
    <w:rsid w:val="00EE3B71"/>
    <w:rsid w:val="00EF40F6"/>
    <w:rsid w:val="00F07756"/>
    <w:rsid w:val="00FE3A97"/>
    <w:rsid w:val="00FE65D2"/>
    <w:rsid w:val="01400C7B"/>
    <w:rsid w:val="02B50F3C"/>
    <w:rsid w:val="047D0124"/>
    <w:rsid w:val="076A7FFE"/>
    <w:rsid w:val="07DB0EC1"/>
    <w:rsid w:val="0891083E"/>
    <w:rsid w:val="08EE6BBF"/>
    <w:rsid w:val="0BE626BC"/>
    <w:rsid w:val="1170580E"/>
    <w:rsid w:val="14DB48EF"/>
    <w:rsid w:val="16DE5B7C"/>
    <w:rsid w:val="17BA594F"/>
    <w:rsid w:val="1FA864E1"/>
    <w:rsid w:val="216B6BE5"/>
    <w:rsid w:val="21885428"/>
    <w:rsid w:val="220F49C7"/>
    <w:rsid w:val="240D255D"/>
    <w:rsid w:val="24647A70"/>
    <w:rsid w:val="25C04B91"/>
    <w:rsid w:val="27E46883"/>
    <w:rsid w:val="2A613A45"/>
    <w:rsid w:val="2C252370"/>
    <w:rsid w:val="2F785452"/>
    <w:rsid w:val="32A84AE9"/>
    <w:rsid w:val="32EC414A"/>
    <w:rsid w:val="333D2048"/>
    <w:rsid w:val="36DE48CA"/>
    <w:rsid w:val="38A965EC"/>
    <w:rsid w:val="3FBD713B"/>
    <w:rsid w:val="3FC86127"/>
    <w:rsid w:val="40375844"/>
    <w:rsid w:val="45F238B9"/>
    <w:rsid w:val="460934D9"/>
    <w:rsid w:val="492A3ABB"/>
    <w:rsid w:val="4D961AD7"/>
    <w:rsid w:val="4E77379B"/>
    <w:rsid w:val="51A00F03"/>
    <w:rsid w:val="59471F8F"/>
    <w:rsid w:val="5A731D12"/>
    <w:rsid w:val="5BF3088B"/>
    <w:rsid w:val="5EBB7B8F"/>
    <w:rsid w:val="642C4BB0"/>
    <w:rsid w:val="654523F1"/>
    <w:rsid w:val="6A5939EA"/>
    <w:rsid w:val="6ADC5EFB"/>
    <w:rsid w:val="748015CA"/>
    <w:rsid w:val="76CE1625"/>
    <w:rsid w:val="78833603"/>
    <w:rsid w:val="790412CD"/>
    <w:rsid w:val="7DA01912"/>
    <w:rsid w:val="7DFB21EF"/>
    <w:rsid w:val="7FD663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qFormat="1"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0"/>
    <w:rPr>
      <w:rFonts w:ascii="宋体" w:hAnsi="宋体"/>
      <w:sz w:val="32"/>
      <w:szCs w:val="32"/>
    </w:rPr>
  </w:style>
  <w:style w:type="paragraph" w:styleId="3">
    <w:name w:val="Closing"/>
    <w:basedOn w:val="1"/>
    <w:link w:val="8"/>
    <w:qFormat/>
    <w:uiPriority w:val="0"/>
    <w:pPr>
      <w:ind w:left="100" w:leftChars="2100"/>
    </w:pPr>
    <w:rPr>
      <w:rFonts w:ascii="宋体" w:hAnsi="宋体"/>
      <w:sz w:val="32"/>
      <w:szCs w:val="32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结束语 Char"/>
    <w:link w:val="3"/>
    <w:qFormat/>
    <w:uiPriority w:val="0"/>
    <w:rPr>
      <w:rFonts w:ascii="宋体" w:hAnsi="宋体"/>
      <w:kern w:val="2"/>
      <w:sz w:val="32"/>
      <w:szCs w:val="32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36</Pages>
  <Words>12867</Words>
  <Characters>13703</Characters>
  <Lines>6</Lines>
  <Paragraphs>1</Paragraphs>
  <TotalTime>15</TotalTime>
  <ScaleCrop>false</ScaleCrop>
  <LinksUpToDate>false</LinksUpToDate>
  <CharactersWithSpaces>13747</CharactersWithSpaces>
  <Application>WPS Office_11.8.2.10972_F1E327BC-269C-435d-A152-05C5408002CA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2025-11-14T08:16:00Z</dcterms:created>
  <dc:creator>陈卓</dc:creator>
  <cp:lastModifiedBy>Administrator</cp:lastModifiedBy>
  <dcterms:modified xsi:type="dcterms:W3CDTF">2025-12-24T08:09:45Z</dcterms:modified>
  <dc:title>四川省广元监狱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2052-11.8.2.10972</vt:lpwstr>
  </property>
  <property fmtid="{D5CDD505-2E9C-101B-9397-08002B2CF9AE}" pid="3" name="ICV">
    <vt:lpwstr>1A7BA49B890E4C3AA61040EDA1733F66</vt:lpwstr>
  </property>
</Properties>
</file>